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85FA" w14:textId="77777777" w:rsidR="005F7C47" w:rsidRPr="005F7C47" w:rsidRDefault="005F7C47" w:rsidP="008A40F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F7C47">
        <w:rPr>
          <w:rFonts w:ascii="Arial" w:eastAsia="Times New Roman" w:hAnsi="Arial" w:cs="Arial"/>
          <w:b/>
          <w:bCs/>
          <w:color w:val="000000"/>
          <w:sz w:val="27"/>
          <w:szCs w:val="27"/>
        </w:rPr>
        <w:t>Annie  Elisabeth</w:t>
      </w:r>
      <w:proofErr w:type="gramEnd"/>
      <w:r w:rsidRPr="005F7C47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Dickson 1:3:5:4</w:t>
      </w:r>
    </w:p>
    <w:p w14:paraId="27A18C75" w14:textId="77777777" w:rsidR="005F7C47" w:rsidRPr="005F7C47" w:rsidRDefault="005F7C47" w:rsidP="008A40F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7C47">
        <w:rPr>
          <w:rFonts w:ascii="Arial" w:eastAsia="Times New Roman" w:hAnsi="Arial" w:cs="Arial"/>
          <w:b/>
          <w:bCs/>
          <w:color w:val="000000"/>
          <w:sz w:val="27"/>
          <w:szCs w:val="27"/>
        </w:rPr>
        <w:t>1887–1966</w:t>
      </w:r>
    </w:p>
    <w:p w14:paraId="7B9626AA" w14:textId="77777777" w:rsidR="005F7C47" w:rsidRPr="005F7C47" w:rsidRDefault="005F7C47" w:rsidP="008A40F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av Kajs Tidholm.(1:3:5 3:3)</w:t>
      </w:r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Upplästes vid </w:t>
      </w:r>
      <w:proofErr w:type="gramStart"/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Dicksonska  släktföreningens</w:t>
      </w:r>
      <w:proofErr w:type="gramEnd"/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årsmöte på Tjolöholm,</w:t>
      </w:r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söndagen den 26 maj 2002 av Birgitta  Wahlman (1:3:2 2:2:2)</w:t>
      </w:r>
      <w:r w:rsidRPr="005F7C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7C47" w:rsidRPr="005F7C47" w14:paraId="112BF2FD" w14:textId="77777777" w:rsidTr="005F7C47">
        <w:trPr>
          <w:tblCellSpacing w:w="0" w:type="dxa"/>
          <w:jc w:val="center"/>
        </w:trPr>
        <w:tc>
          <w:tcPr>
            <w:tcW w:w="2500" w:type="pct"/>
            <w:hideMark/>
          </w:tcPr>
          <w:p w14:paraId="4A563082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I den stora Dicksonska släkten har naturligtvis </w:t>
            </w:r>
            <w:proofErr w:type="gram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under  tidernas</w:t>
            </w:r>
            <w:proofErr w:type="gram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lopp funnits många märkliga och märkvärdiga personer. Jag ska </w:t>
            </w:r>
            <w:proofErr w:type="gram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berätta  om</w:t>
            </w:r>
            <w:proofErr w:type="gram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en av dem.</w:t>
            </w:r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Hon hette Annie Elisabeth Dickson – visste någon här att den </w:t>
            </w:r>
            <w:proofErr w:type="gram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lilla  damen</w:t>
            </w:r>
            <w:proofErr w:type="gram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faktiskt en gång blev World Champion i fäktning?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Det</w:t>
            </w:r>
            <w:proofErr w:type="spell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var</w:t>
            </w:r>
            <w:proofErr w:type="spell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Paris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och</w:t>
            </w:r>
            <w:proofErr w:type="spell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året</w:t>
            </w:r>
            <w:proofErr w:type="spellEnd"/>
            <w:proofErr w:type="gram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  </w:t>
            </w:r>
            <w:proofErr w:type="spellStart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var</w:t>
            </w:r>
            <w:proofErr w:type="spellEnd"/>
            <w:proofErr w:type="gramEnd"/>
            <w:r w:rsidRPr="005F7C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1918.</w:t>
            </w:r>
          </w:p>
        </w:tc>
        <w:tc>
          <w:tcPr>
            <w:tcW w:w="2500" w:type="pct"/>
            <w:hideMark/>
          </w:tcPr>
          <w:p w14:paraId="678FC2AA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Men för att börja från början: En av Robert Dicksons söner var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Charles  Dickson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, läkare riksdagsman m m. En av Charles’ söner var James Henry Dickson,  vanligen kallad Harry, som ägde Wärnsta gård i Närke. Han och hans hustru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Maria  från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Riseberga fick fem barn, döttrarna Harriet och Kate – som blev min mor –  sönerna Allan, som dog redan vid två års ålder, och Ralph. </w:t>
            </w:r>
            <w:proofErr w:type="spell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Och</w:t>
            </w:r>
            <w:proofErr w:type="spellEnd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så</w:t>
            </w:r>
            <w:proofErr w:type="spellEnd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Annie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  Elisabeth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br/>
              <w:t> </w:t>
            </w:r>
          </w:p>
        </w:tc>
      </w:tr>
    </w:tbl>
    <w:p w14:paraId="5E1597B8" w14:textId="77777777" w:rsidR="005F7C47" w:rsidRPr="005F7C47" w:rsidRDefault="005F7C47" w:rsidP="008A40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7C47" w:rsidRPr="005F7C47" w14:paraId="045F4307" w14:textId="77777777" w:rsidTr="005F7C47">
        <w:trPr>
          <w:tblCellSpacing w:w="0" w:type="dxa"/>
          <w:jc w:val="center"/>
        </w:trPr>
        <w:tc>
          <w:tcPr>
            <w:tcW w:w="2500" w:type="pct"/>
            <w:hideMark/>
          </w:tcPr>
          <w:p w14:paraId="7D6A5671" w14:textId="77777777" w:rsidR="005F7C47" w:rsidRPr="005F7C47" w:rsidRDefault="005F7C47" w:rsidP="008A40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315C26C" wp14:editId="14D0646E">
                  <wp:extent cx="2571750" cy="3111500"/>
                  <wp:effectExtent l="0" t="0" r="0" b="0"/>
                  <wp:docPr id="3" name="Bildobjekt 3" descr="https://www.swedickson.se/4kvinnor/anni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edickson.se/4kvinnor/anni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31CC4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Om Ralph kan det vara intressant att berätta att han som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liten  drabbades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av en svår sjukdom. Många läkare konsulterades till dess en av dem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gav  beskedet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: Den här sjukdomen har hittills varit okänd i Sverige. Vi kallar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den  barnförlamning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. Det här måste ha varit ungefär 1895. Ralph fick en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bestående  förlamning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i höger arm och sida men blev trots det skicklig och framstående  advokat.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Men nu skulle det ju handla om Annie Dickson. Hon hade försett sig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med  kloka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och förutseende föräldrar – mor Maria översatte, så godsägarfru hon var,  en hel del romaner åt Norstedts förlag – och föräldrarna ansåg att Annie borde  ha någon utbildning, inte bara läsa för guvernant hemma på Wärnsta.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Språk  naturligtvis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och viss kontorsutbildning. Det var säkert mycket ovanligt på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den  tiden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. Hon kom så långt i sitt yrkesliv att hon under några år arbetade som sekreterare åt Carl Grimberg, som säkert någon minns som berömd historiker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och  författare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till Svenska folkets underbara öden, som kom ut i många band.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Det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var  under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åren i Stockholm, som Annie blev medlem av den kvinnliga Fäktklubben, där  unga damer i societeten </w:t>
            </w:r>
          </w:p>
        </w:tc>
        <w:tc>
          <w:tcPr>
            <w:tcW w:w="2500" w:type="pct"/>
            <w:hideMark/>
          </w:tcPr>
          <w:p w14:paraId="07F384D1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umgicks och roade sig med att spela teater,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anordna  soaréer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men framför allt öva fäktning. Och Annie blev snart skicklig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och  framgångsrik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. Hon vann allt fler tävlingar och samlade alla tidningsutklipp i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en  tjock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pärm, som nu finns hos Föreningen för Fäktkonstens Främjande i Stockholm.  Det var inte stora rubriker på den tiden, bara små kortfattade notiser. Men den stora triumfen måste ha varit i Paris 1918, då hon blev World Champion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på  florett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. – Själv var jag inte ens född den gången och fick höra talas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om  evenemanget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långt senare. Men många år senare såg jag henne fäkta. Hon var då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en  medelålders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otränad dam och hennes motståndare var min storebror Hugo. Vem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som  vann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behöver jag kanske inte säga. Det tog kanske två minuter. Storebror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var  mycket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snopen och jag och min yngre bror desto mer förtjusta. Hugo var ung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och  vältränad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karlbergskadett, men det hjälpte föga.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Vad som hände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efter  mästerskapet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i Paris är jag inte riktigt säker på – jag var ju inte ens född på  den tiden. Men tydligen hade hon drabbats av tuberkulos och skickades,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som  vanligt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på den tiden, till ett sanatorium i Schweiz. Observera att den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unga  damen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reste ensam genom Europa – det var nog inte så vanligt. Jag tror att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hon  fick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vara på sanatoriet i ett par år, men när hon blivit frisk och skulle  återvända hem, var det inte längre till Wärnsta hon kunde resa. Egendomen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hade  sålts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till dottern Harriet och hennes man. Hennes far hade dött i januari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1920  och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mamma Maria hade flyttat in till Örebro, där också brodern Ralph och syster  Kate med familj – min familj – bodde.</w:t>
            </w:r>
          </w:p>
          <w:p w14:paraId="243AF1E9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9A99679" wp14:editId="19FE5083">
                  <wp:extent cx="2571750" cy="1974850"/>
                  <wp:effectExtent l="0" t="0" r="0" b="6350"/>
                  <wp:docPr id="2" name="Bildobjekt 2" descr="https://www.swedickson.se/4kvinnor/annie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edickson.se/4kvinnor/annie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B0CAD" w14:textId="77777777" w:rsidR="005F7C47" w:rsidRPr="005F7C47" w:rsidRDefault="005F7C47" w:rsidP="008A40F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5F7C4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tbl>
      <w:tblPr>
        <w:tblW w:w="5000" w:type="pct"/>
        <w:tblCellSpacing w:w="0" w:type="dxa"/>
        <w:shd w:val="clear" w:color="auto" w:fill="509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F7C47" w:rsidRPr="005F7C47" w14:paraId="32A103DC" w14:textId="77777777" w:rsidTr="008A40F1">
        <w:trPr>
          <w:tblCellSpacing w:w="0" w:type="dxa"/>
        </w:trPr>
        <w:tc>
          <w:tcPr>
            <w:tcW w:w="2500" w:type="pct"/>
            <w:shd w:val="clear" w:color="auto" w:fill="FFFFFF" w:themeFill="background1"/>
            <w:hideMark/>
          </w:tcPr>
          <w:p w14:paraId="38423E56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Annie bodde nu i en liten lägenhet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i  Örebro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och kom ofta på besök hemma hos oss och jag minns henne mycket väl.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Hon  var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mörkhårig och mörkögd, nästan lite sydländsk, hon var rolig, kvick och  ibland ganska skarp, och i likhet med en hel del andra 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 xml:space="preserve">medelålders ensamstående  damer ansåg hon sig vara expert på barnuppfostran. Det fick jag och mina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bröder  ofta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känna av men mamma tog det med ro. När jag blev tonåring hade vi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ganska  mycket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gemensamt, gick på utställningar och föreläsningar och nästan varje vecka  i simhallen. Det enda lite pinsamma var att hon ofta hade alldeles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klargröna  silkesstrumpor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, som jag inte sett maken till varken förr eller senare.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Antagligen var det under åren på sanatoriet i Schweiz, som Annie kom i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kontakt  med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och anslöt sig till Christian Science. Hon talade inte mycket om det,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i  varje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fall inte till oss barn. Det enda som jag säkert vet, är att hon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bestämt  tog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avstånd från alla slag av mediciner, medicinering: man skulle tro sig frisk!  Hade man feber och ont i halsen eller magknip och så småningom blev frisk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igen,  så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berodde det inte på doktorns recept utan på hennes förböner. Mina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föräldrar  hade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en annan uppfattning.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Det som sedan hände, mycket överraskande för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släkten  i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Örebro, var att Annie en dag mottog en kallelse till en befattning inom  Christian Science moderkyrka i Boston.   Det var kanske 1936 eller 1937 och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sedan  hördes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hon inte mycket av. Jag antar att hon var upptagen av sin nya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verksamhet  och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kanske tyckte att släkten därhemma varit oförstående. Och så kom det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ett  världskrig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emellan.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Vi trodde nog alla att Annie aldrig skulle komma hem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till  Sverige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igen. Men någonting måste ha gått snett där i Boston, jag vet inte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vad,  men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kanske var hon alltför kritisk och vågade ha en egen uppfattning, som inte  gillades. Det är bara gissningar.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Någon gång i slutet av 40-talet var hon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alltså  tillbaka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i hemlandet. Men inte till Örebro – där fanns ingen i släkten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kvar  längre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. Utan till Göteborg, där hon fick en liten lägenhet, ett rum och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kokvrå  på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Spaldingsgatan. Jag vet inte om hon försökte få kontakt med några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släktingar  i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Göteborg, men det blev i alla fall ingenting av med det.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Inte heller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Chistian  Science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i Göteborg hade hon, såvitt jag vet, någonting att göra med. Till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slut  var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visst jag, i Stockholm, den enda som hon hade närmare kontakt med, genom  brev, telefonsamtal flera gånger i veckan och mina besök ett par gånger om året.</w:t>
            </w: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605E3BE3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 xml:space="preserve">  Hon hade det nog mycket svårt, ensam, fattig och klen. Jag är stolt över att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jag  lyckades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förmå henne att åtminstone ta vitamintabletter och så småningom fick  jag plats åt henne på ett pensionärshem. Och en sak till: en gång när hon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var  djupt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 xml:space="preserve">deprimerad, föreslog jag att hon skulle skriva sina memoarer. Då blev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hon  glad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och skulle börja genast. Men när hon dog i en hjärnblödning ett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halvår  senare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fanns ingenting skrivet. Bara ett längtansfyllt brev från Boston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på  engelska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om de gamla almarna i allén till Wärnsta.</w:t>
            </w:r>
            <w:r w:rsidRPr="005F7C47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 Så kan ett liv te sig: 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>först  herrgårdsfröken</w:t>
            </w:r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</w:rPr>
              <w:t xml:space="preserve"> med egen ridhäst, sen Carl Grimbergs sekreterare och  världsmästare i florettfäktning. Och Christian Science under många år i Boston.  Och slutligen ensam, ganska fattig och klen pensionär i Göteborg. </w:t>
            </w:r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Hon </w:t>
            </w:r>
            <w:proofErr w:type="spell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blev</w:t>
            </w:r>
            <w:proofErr w:type="spellEnd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 78</w:t>
            </w:r>
            <w:proofErr w:type="gram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 xml:space="preserve">  </w:t>
            </w:r>
            <w:proofErr w:type="spellStart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år</w:t>
            </w:r>
            <w:proofErr w:type="spellEnd"/>
            <w:proofErr w:type="gramEnd"/>
            <w:r w:rsidRPr="005F7C47">
              <w:rPr>
                <w:rFonts w:ascii="Arial" w:eastAsia="Times New Roman" w:hAnsi="Arial" w:cs="Arial"/>
                <w:sz w:val="15"/>
                <w:szCs w:val="15"/>
                <w:lang w:val="en-US"/>
              </w:rPr>
              <w:t>.</w:t>
            </w:r>
          </w:p>
          <w:p w14:paraId="1A2C5AB8" w14:textId="77777777" w:rsidR="005F7C47" w:rsidRPr="005F7C47" w:rsidRDefault="005F7C47" w:rsidP="008A40F1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7C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C63800A" wp14:editId="2033E04B">
                  <wp:extent cx="2571750" cy="3486150"/>
                  <wp:effectExtent l="0" t="0" r="0" b="0"/>
                  <wp:docPr id="1" name="Bildobjekt 1" descr="https://www.swedickson.se/4kvinnor/anni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wedickson.se/4kvinnor/anni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C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5F7C4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/>
              </w:rPr>
              <w:t>Annie Elisabeth Dickson (1:3:5 4)</w:t>
            </w:r>
          </w:p>
        </w:tc>
      </w:tr>
      <w:bookmarkEnd w:id="0"/>
    </w:tbl>
    <w:p w14:paraId="661DDF8B" w14:textId="77777777" w:rsidR="00F824A5" w:rsidRDefault="008A40F1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47"/>
    <w:rsid w:val="004F47A0"/>
    <w:rsid w:val="005F7C47"/>
    <w:rsid w:val="008A40F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DBA9"/>
  <w15:chartTrackingRefBased/>
  <w15:docId w15:val="{C1B87B7F-C62B-4D66-AF45-5ED193B2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F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0E1A409B-D638-421C-8E06-D628AD39D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D4949-A561-440F-AE87-E0AA738B1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1D2ED-D830-491E-9CEB-7BACBA813689}">
  <ds:schemaRefs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2023-03-24T11:52:00Z</dcterms:created>
  <dcterms:modified xsi:type="dcterms:W3CDTF">2023-03-24T11:53:00Z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